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B0E6B" w:rsidP="00FB0E6B" w:rsidRDefault="00FB0E6B" w14:paraId="a477281" w14:textId="a477281">
      <w:pPr>
        <w:jc w:val="center"/>
        <w15:collapsed w:val="false"/>
        <w:rPr>
          <w:sz w:val="24"/>
          <w:szCs w:val="24"/>
        </w:rPr>
      </w:pPr>
    </w:p>
    <w:p w:rsidRPr="00A56EE4" w:rsidR="00A56EE4" w:rsidP="00A56EE4" w:rsidRDefault="00A56EE4">
      <w:pPr>
        <w:spacing w:after="0" w:line="240" w:lineRule="auto"/>
        <w:jc w:val="right"/>
        <w:rPr>
          <w:rFonts w:ascii="Times New Roman" w:hAnsi="Times New Roman" w:cs="Times New Roman"/>
        </w:rPr>
      </w:pPr>
      <w:r w:rsidRPr="00A56EE4">
        <w:rPr>
          <w:rFonts w:ascii="Times New Roman" w:hAnsi="Times New Roman" w:cs="Times New Roman"/>
        </w:rPr>
        <w:t xml:space="preserve">   </w:t>
      </w:r>
    </w:p>
    <w:p w:rsidRPr="00DC63B9" w:rsidR="00DC63B9" w:rsidP="00DC63B9" w:rsidRDefault="00DC63B9">
      <w:pPr>
        <w:spacing w:after="0" w:line="240" w:lineRule="auto"/>
        <w:jc w:val="right"/>
        <w:rPr>
          <w:rFonts w:ascii="Times New Roman" w:hAnsi="Times New Roman" w:cs="Times New Roman"/>
        </w:rPr>
      </w:pPr>
      <w:r w:rsidRPr="00DC63B9">
        <w:rPr>
          <w:rFonts w:ascii="Times New Roman" w:hAnsi="Times New Roman" w:cs="Times New Roman"/>
        </w:rPr>
        <w:t>65 Ovr-</w:t>
      </w:r>
      <w:r w:rsidR="00A2474E">
        <w:rPr>
          <w:rFonts w:ascii="Times New Roman" w:hAnsi="Times New Roman" w:cs="Times New Roman"/>
        </w:rPr>
        <w:t>1</w:t>
      </w:r>
      <w:r w:rsidR="00893B9C">
        <w:rPr>
          <w:rFonts w:ascii="Times New Roman" w:hAnsi="Times New Roman" w:cs="Times New Roman"/>
        </w:rPr>
        <w:t>187</w:t>
      </w:r>
      <w:r w:rsidRPr="00DC63B9">
        <w:rPr>
          <w:rFonts w:ascii="Times New Roman" w:hAnsi="Times New Roman" w:cs="Times New Roman"/>
        </w:rPr>
        <w:t>/2019-</w:t>
      </w:r>
      <w:r w:rsidR="00552C29">
        <w:rPr>
          <w:rFonts w:ascii="Times New Roman" w:hAnsi="Times New Roman" w:cs="Times New Roman"/>
        </w:rPr>
        <w:t>6</w:t>
      </w:r>
      <w:r w:rsidRPr="00DC63B9" w:rsidR="00A56EE4">
        <w:rPr>
          <w:rFonts w:ascii="Times New Roman" w:hAnsi="Times New Roman" w:cs="Times New Roman"/>
        </w:rPr>
        <w:t xml:space="preserve"> </w:t>
      </w:r>
    </w:p>
    <w:p w:rsidRPr="00A56EE4" w:rsidR="00A56EE4" w:rsidP="00A56EE4" w:rsidRDefault="00A56EE4">
      <w:pPr>
        <w:spacing w:after="0" w:line="240" w:lineRule="auto"/>
      </w:pPr>
      <w:r w:rsidRPr="00A56EE4">
        <w:t xml:space="preserve">    </w:t>
      </w:r>
      <w:r w:rsidRPr="00A56EE4">
        <w:rPr>
          <w:noProof/>
          <w:lang w:eastAsia="hr-HR"/>
        </w:rPr>
        <w:drawing>
          <wp:inline distT="0" distB="0" distL="0" distR="0">
            <wp:extent cx="720000" cy="961200"/>
            <wp:effectExtent l="0" t="0" r="4445" b="0"/>
            <wp:docPr id="1"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p w:rsidRPr="00A56EE4" w:rsidR="00A56EE4" w:rsidP="00A56EE4" w:rsidRDefault="00A56EE4">
      <w:pPr>
        <w:spacing w:after="0" w:line="240" w:lineRule="auto"/>
        <w:jc w:val="both"/>
        <w:rPr>
          <w:rFonts w:ascii="Times New Roman" w:hAnsi="Times New Roman" w:eastAsia="Calibri" w:cs="Times New Roman"/>
          <w:sz w:val="24"/>
          <w:szCs w:val="24"/>
        </w:rPr>
      </w:pPr>
      <w:r w:rsidRPr="00A56EE4">
        <w:rPr>
          <w:rFonts w:ascii="Times New Roman" w:hAnsi="Times New Roman" w:eastAsia="Calibri" w:cs="Times New Roman"/>
          <w:sz w:val="24"/>
          <w:szCs w:val="24"/>
        </w:rPr>
        <w:t xml:space="preserve">         Republika Hrvatska</w:t>
      </w:r>
    </w:p>
    <w:p w:rsidRPr="00A56EE4" w:rsidR="00A56EE4" w:rsidP="00A56EE4" w:rsidRDefault="00A56EE4">
      <w:pPr>
        <w:spacing w:after="0" w:line="240" w:lineRule="auto"/>
        <w:jc w:val="both"/>
        <w:rPr>
          <w:rFonts w:ascii="Times New Roman" w:hAnsi="Times New Roman" w:eastAsia="Calibri" w:cs="Times New Roman"/>
          <w:sz w:val="24"/>
          <w:szCs w:val="24"/>
        </w:rPr>
      </w:pPr>
      <w:r w:rsidRPr="00A56EE4">
        <w:rPr>
          <w:rFonts w:ascii="Times New Roman" w:hAnsi="Times New Roman" w:eastAsia="Calibri" w:cs="Times New Roman"/>
          <w:sz w:val="24"/>
          <w:szCs w:val="24"/>
        </w:rPr>
        <w:t xml:space="preserve">     Općinski sud u Osijeku</w:t>
      </w:r>
    </w:p>
    <w:p w:rsidRPr="00A56EE4" w:rsidR="00A56EE4" w:rsidP="00A56EE4" w:rsidRDefault="00A56EE4">
      <w:pPr>
        <w:spacing w:after="0" w:line="240" w:lineRule="auto"/>
        <w:jc w:val="both"/>
        <w:rPr>
          <w:rFonts w:ascii="Times New Roman" w:hAnsi="Times New Roman" w:eastAsia="Calibri" w:cs="Times New Roman"/>
          <w:sz w:val="24"/>
          <w:szCs w:val="24"/>
        </w:rPr>
      </w:pPr>
      <w:r w:rsidRPr="00A56EE4">
        <w:rPr>
          <w:rFonts w:ascii="Times New Roman" w:hAnsi="Times New Roman" w:eastAsia="Calibri" w:cs="Times New Roman"/>
          <w:sz w:val="24"/>
          <w:szCs w:val="24"/>
        </w:rPr>
        <w:t>Europske avenije 7, 31000  Osijek</w:t>
      </w:r>
    </w:p>
    <w:p w:rsidRPr="00A56EE4" w:rsidR="00A56EE4" w:rsidP="00A56EE4" w:rsidRDefault="00A56EE4">
      <w:pPr>
        <w:spacing w:after="0" w:line="240" w:lineRule="auto"/>
        <w:jc w:val="both"/>
        <w:rPr>
          <w:rFonts w:ascii="Times New Roman" w:hAnsi="Times New Roman" w:eastAsia="Calibri" w:cs="Times New Roman"/>
          <w:sz w:val="24"/>
          <w:szCs w:val="24"/>
        </w:rPr>
      </w:pPr>
      <w:r w:rsidRPr="00A56EE4">
        <w:rPr>
          <w:rFonts w:ascii="Times New Roman" w:hAnsi="Times New Roman" w:eastAsia="Calibri" w:cs="Times New Roman"/>
          <w:sz w:val="24"/>
          <w:szCs w:val="24"/>
        </w:rPr>
        <w:t xml:space="preserve">      Stalna služba u Valpovu</w:t>
      </w:r>
    </w:p>
    <w:p w:rsidRPr="00A56EE4" w:rsidR="00A56EE4" w:rsidP="00A56EE4" w:rsidRDefault="00A56EE4">
      <w:pPr>
        <w:spacing w:after="0" w:line="240" w:lineRule="auto"/>
        <w:jc w:val="both"/>
        <w:rPr>
          <w:rFonts w:ascii="Times New Roman" w:hAnsi="Times New Roman" w:eastAsia="Calibri" w:cs="Times New Roman"/>
          <w:sz w:val="24"/>
          <w:szCs w:val="24"/>
        </w:rPr>
      </w:pPr>
      <w:r w:rsidRPr="00A56EE4">
        <w:rPr>
          <w:rFonts w:ascii="Times New Roman" w:hAnsi="Times New Roman" w:eastAsia="Calibri" w:cs="Times New Roman"/>
          <w:sz w:val="24"/>
          <w:szCs w:val="24"/>
        </w:rPr>
        <w:t xml:space="preserve">     K. P. Krešimira IV br. 3</w:t>
      </w:r>
    </w:p>
    <w:p w:rsidRPr="00A56EE4" w:rsidR="00A56EE4" w:rsidP="00A56EE4" w:rsidRDefault="00A56EE4">
      <w:pPr>
        <w:spacing w:after="0" w:line="240" w:lineRule="auto"/>
        <w:jc w:val="both"/>
        <w:rPr>
          <w:rFonts w:ascii="Times New Roman" w:hAnsi="Times New Roman" w:eastAsia="Calibri" w:cs="Times New Roman"/>
          <w:sz w:val="24"/>
          <w:szCs w:val="24"/>
        </w:rPr>
      </w:pPr>
      <w:r w:rsidRPr="00A56EE4">
        <w:rPr>
          <w:rFonts w:ascii="Times New Roman" w:hAnsi="Times New Roman" w:eastAsia="Calibri" w:cs="Times New Roman"/>
          <w:sz w:val="24"/>
          <w:szCs w:val="24"/>
        </w:rPr>
        <w:t xml:space="preserve">          31550 Valpovo</w:t>
      </w:r>
    </w:p>
    <w:p w:rsidRPr="00A56EE4" w:rsidR="00A56EE4" w:rsidP="00A56EE4" w:rsidRDefault="00A56EE4">
      <w:pPr>
        <w:jc w:val="center"/>
      </w:pPr>
    </w:p>
    <w:p w:rsidRPr="00A56EE4" w:rsidR="00A56EE4" w:rsidP="00A56EE4" w:rsidRDefault="00A56EE4">
      <w:pPr>
        <w:jc w:val="center"/>
        <w:rPr>
          <w:rFonts w:ascii="Times New Roman" w:hAnsi="Times New Roman" w:cs="Times New Roman"/>
          <w:sz w:val="24"/>
          <w:szCs w:val="24"/>
        </w:rPr>
      </w:pPr>
      <w:r w:rsidRPr="00A56EE4">
        <w:rPr>
          <w:rFonts w:ascii="Times New Roman" w:hAnsi="Times New Roman" w:cs="Times New Roman"/>
          <w:sz w:val="24"/>
          <w:szCs w:val="24"/>
        </w:rPr>
        <w:t>U IME REPUBLIKE HRVATSKE</w:t>
      </w:r>
    </w:p>
    <w:p w:rsidRPr="00A56EE4" w:rsidR="00A56EE4" w:rsidP="00A56EE4" w:rsidRDefault="00A56EE4">
      <w:pPr>
        <w:jc w:val="center"/>
        <w:rPr>
          <w:rFonts w:ascii="Times New Roman" w:hAnsi="Times New Roman" w:cs="Times New Roman"/>
          <w:sz w:val="24"/>
          <w:szCs w:val="24"/>
        </w:rPr>
      </w:pPr>
      <w:r w:rsidRPr="00A56EE4">
        <w:rPr>
          <w:rFonts w:ascii="Times New Roman" w:hAnsi="Times New Roman" w:cs="Times New Roman"/>
          <w:sz w:val="24"/>
          <w:szCs w:val="24"/>
        </w:rPr>
        <w:t>RJEŠENJE</w:t>
      </w:r>
    </w:p>
    <w:p w:rsidRPr="00A56EE4" w:rsidR="00A56EE4" w:rsidP="00893B9C" w:rsidRDefault="00A56EE4">
      <w:pPr>
        <w:pStyle w:val="Default"/>
        <w:jc w:val="both"/>
      </w:pPr>
      <w:r w:rsidRPr="00A56EE4">
        <w:tab/>
        <w:t>Općinski sud u Osijeku Stalna služba u Valpovu, po sucu Zdravku Mamiću, u jednostavnom postupku stečaja nad imovinom potrošača</w:t>
      </w:r>
      <w:r w:rsidRPr="00552C29" w:rsidR="00552C29">
        <w:rPr>
          <w:sz w:val="23"/>
          <w:szCs w:val="23"/>
        </w:rPr>
        <w:t>,</w:t>
      </w:r>
      <w:r w:rsidRPr="00893B9C" w:rsidR="00893B9C">
        <w:t xml:space="preserve">  </w:t>
      </w:r>
      <w:r w:rsidRPr="00893B9C" w:rsidR="00893B9C">
        <w:rPr>
          <w:sz w:val="23"/>
          <w:szCs w:val="23"/>
        </w:rPr>
        <w:t xml:space="preserve">Petra Drače iz Krunoslavja, Glavna 44, OIB: 08692469193, </w:t>
      </w:r>
      <w:r w:rsidR="00552C29">
        <w:t xml:space="preserve"> </w:t>
      </w:r>
      <w:r w:rsidRPr="00A56EE4">
        <w:t xml:space="preserve">odlučujući o prijedlogu Financijske agencije (dalje u tekstu: FINA) za provedbu jednostavnog postupka stečaja nad imovinom potrošača, dana </w:t>
      </w:r>
      <w:r w:rsidR="00552C29">
        <w:t>26</w:t>
      </w:r>
      <w:r w:rsidR="00A2474E">
        <w:t>. studenog</w:t>
      </w:r>
      <w:r w:rsidRPr="00A56EE4">
        <w:t xml:space="preserve"> 2019. </w:t>
      </w:r>
    </w:p>
    <w:p w:rsidR="00893B9C" w:rsidP="00A56EE4" w:rsidRDefault="00893B9C">
      <w:pPr>
        <w:jc w:val="center"/>
        <w:rPr>
          <w:rFonts w:ascii="Times New Roman" w:hAnsi="Times New Roman" w:cs="Times New Roman"/>
          <w:sz w:val="24"/>
          <w:szCs w:val="24"/>
        </w:rPr>
      </w:pPr>
    </w:p>
    <w:p w:rsidRPr="00A56EE4" w:rsidR="00A56EE4" w:rsidP="00A56EE4" w:rsidRDefault="00A56EE4">
      <w:pPr>
        <w:jc w:val="center"/>
        <w:rPr>
          <w:rFonts w:ascii="Times New Roman" w:hAnsi="Times New Roman" w:cs="Times New Roman"/>
          <w:sz w:val="24"/>
          <w:szCs w:val="24"/>
        </w:rPr>
      </w:pPr>
      <w:r w:rsidRPr="00A56EE4">
        <w:rPr>
          <w:rFonts w:ascii="Times New Roman" w:hAnsi="Times New Roman" w:cs="Times New Roman"/>
          <w:sz w:val="24"/>
          <w:szCs w:val="24"/>
        </w:rPr>
        <w:t>r i j e š i o  j e</w:t>
      </w:r>
    </w:p>
    <w:p w:rsidRPr="00AF5945" w:rsidR="00A56EE4" w:rsidP="00893B9C" w:rsidRDefault="00A56EE4">
      <w:pPr>
        <w:pStyle w:val="Default"/>
      </w:pPr>
      <w:r w:rsidRPr="00A56EE4">
        <w:rPr>
          <w:rFonts w:ascii="Times" w:hAnsi="Times"/>
        </w:rPr>
        <w:tab/>
        <w:t>Odbija se prijedlog FINA-e za provedbu jednostavnog postupka stečaja nad imovinom potrošača</w:t>
      </w:r>
      <w:r w:rsidRPr="00DC63B9" w:rsidR="00DC63B9">
        <w:t xml:space="preserve"> </w:t>
      </w:r>
      <w:r w:rsidRPr="00893B9C" w:rsidR="00893B9C">
        <w:t xml:space="preserve"> </w:t>
      </w:r>
      <w:r w:rsidRPr="00893B9C" w:rsidR="00893B9C">
        <w:rPr>
          <w:sz w:val="23"/>
          <w:szCs w:val="23"/>
        </w:rPr>
        <w:t>Petra Drače iz Krunoslav</w:t>
      </w:r>
      <w:r w:rsidR="00893B9C">
        <w:rPr>
          <w:sz w:val="23"/>
          <w:szCs w:val="23"/>
        </w:rPr>
        <w:t>ja, Glavna 44, OIB: 08692469193.</w:t>
      </w:r>
    </w:p>
    <w:p w:rsidRPr="00D00A19" w:rsidR="00D00A19" w:rsidP="00D00A19" w:rsidRDefault="00D00A19">
      <w:pPr>
        <w:pStyle w:val="Bezproreda"/>
        <w:jc w:val="both"/>
        <w:rPr>
          <w:rFonts w:ascii="Times" w:hAnsi="Times"/>
          <w:sz w:val="24"/>
          <w:szCs w:val="24"/>
        </w:rPr>
      </w:pPr>
    </w:p>
    <w:p w:rsidRPr="00D00A19" w:rsidR="00D00A19" w:rsidP="00D00A19" w:rsidRDefault="00D00A19">
      <w:pPr>
        <w:pStyle w:val="Bezproreda"/>
        <w:jc w:val="center"/>
        <w:rPr>
          <w:rFonts w:ascii="Times" w:hAnsi="Times"/>
          <w:sz w:val="24"/>
          <w:szCs w:val="24"/>
        </w:rPr>
      </w:pPr>
      <w:r w:rsidRPr="00D00A19">
        <w:rPr>
          <w:rFonts w:ascii="Times" w:hAnsi="Times"/>
          <w:sz w:val="24"/>
          <w:szCs w:val="24"/>
        </w:rPr>
        <w:t>Obrazloženje</w:t>
      </w:r>
    </w:p>
    <w:p w:rsidRPr="00D00A19" w:rsidR="00D00A19" w:rsidP="00D00A19" w:rsidRDefault="00D00A19">
      <w:pPr>
        <w:pStyle w:val="Bezproreda"/>
        <w:jc w:val="both"/>
        <w:rPr>
          <w:rFonts w:ascii="Times" w:hAnsi="Times"/>
          <w:sz w:val="24"/>
          <w:szCs w:val="24"/>
        </w:rPr>
      </w:pPr>
    </w:p>
    <w:p w:rsidRPr="00A2474E" w:rsidR="00846253" w:rsidP="00893B9C" w:rsidRDefault="00576AAD">
      <w:pPr>
        <w:pStyle w:val="Default"/>
        <w:ind w:firstLine="708"/>
      </w:pPr>
      <w:r>
        <w:rPr>
          <w:rFonts w:ascii="Times" w:hAnsi="Times"/>
        </w:rPr>
        <w:t xml:space="preserve">Dana </w:t>
      </w:r>
      <w:r w:rsidR="003533B3">
        <w:rPr>
          <w:rFonts w:ascii="Times" w:hAnsi="Times"/>
        </w:rPr>
        <w:t>10</w:t>
      </w:r>
      <w:r w:rsidR="00F32D41">
        <w:rPr>
          <w:rFonts w:ascii="Times" w:hAnsi="Times"/>
        </w:rPr>
        <w:t>. ožujka</w:t>
      </w:r>
      <w:r w:rsidR="00814D3D">
        <w:rPr>
          <w:rFonts w:ascii="Times" w:hAnsi="Times"/>
        </w:rPr>
        <w:t xml:space="preserve"> </w:t>
      </w:r>
      <w:r w:rsidR="002A16AB">
        <w:rPr>
          <w:rFonts w:eastAsia="Calibri"/>
        </w:rPr>
        <w:t>2019.</w:t>
      </w:r>
      <w:r w:rsidR="00506B8A">
        <w:rPr>
          <w:rFonts w:eastAsia="Calibri"/>
        </w:rPr>
        <w:t xml:space="preserve"> </w:t>
      </w:r>
      <w:r w:rsidR="002A16AB">
        <w:rPr>
          <w:rFonts w:eastAsia="Calibri"/>
        </w:rPr>
        <w:t>godine</w:t>
      </w:r>
      <w:r w:rsidRPr="00C91A77" w:rsidR="002A16AB">
        <w:rPr>
          <w:rFonts w:eastAsia="Calibri"/>
        </w:rPr>
        <w:t xml:space="preserve"> </w:t>
      </w:r>
      <w:r w:rsidR="004B7BEB">
        <w:rPr>
          <w:rFonts w:ascii="Times" w:hAnsi="Times"/>
        </w:rPr>
        <w:t xml:space="preserve">ovaj </w:t>
      </w:r>
      <w:r w:rsidR="00AF27A7">
        <w:rPr>
          <w:rFonts w:ascii="Times" w:hAnsi="Times"/>
        </w:rPr>
        <w:t>s</w:t>
      </w:r>
      <w:r w:rsidR="004B7BEB">
        <w:rPr>
          <w:rFonts w:ascii="Times" w:hAnsi="Times"/>
        </w:rPr>
        <w:t>ud</w:t>
      </w:r>
      <w:r w:rsidRPr="00D00A19" w:rsidR="00D00A19">
        <w:rPr>
          <w:rFonts w:ascii="Times" w:hAnsi="Times"/>
        </w:rPr>
        <w:t xml:space="preserve"> zaprimio</w:t>
      </w:r>
      <w:r w:rsidR="004B7BEB">
        <w:rPr>
          <w:rFonts w:ascii="Times" w:hAnsi="Times"/>
        </w:rPr>
        <w:t xml:space="preserve"> je</w:t>
      </w:r>
      <w:r w:rsidRPr="00D00A19" w:rsidR="00D00A19">
        <w:rPr>
          <w:rFonts w:ascii="Times" w:hAnsi="Times"/>
        </w:rPr>
        <w:t xml:space="preserve"> prijedlog </w:t>
      </w:r>
      <w:r w:rsidR="004B7BEB">
        <w:rPr>
          <w:rFonts w:ascii="Times" w:hAnsi="Times"/>
        </w:rPr>
        <w:t>FINA-e</w:t>
      </w:r>
      <w:r w:rsidRPr="00D00A19" w:rsidR="00D00A19">
        <w:rPr>
          <w:rFonts w:ascii="Times" w:hAnsi="Times"/>
        </w:rPr>
        <w:t xml:space="preserve"> za provedbu jednostavnog postupka stečaja nad imovinom potrošača </w:t>
      </w:r>
      <w:r w:rsidR="00893B9C">
        <w:t>P</w:t>
      </w:r>
      <w:r w:rsidRPr="00893B9C" w:rsidR="00893B9C">
        <w:rPr>
          <w:sz w:val="23"/>
          <w:szCs w:val="23"/>
        </w:rPr>
        <w:t>etra Drače iz Krunoslav</w:t>
      </w:r>
      <w:r w:rsidR="00893B9C">
        <w:rPr>
          <w:sz w:val="23"/>
          <w:szCs w:val="23"/>
        </w:rPr>
        <w:t>ja, Glavna 44, OIB: 08692469193.</w:t>
      </w:r>
    </w:p>
    <w:p w:rsidR="00576AAD" w:rsidP="00576AAD" w:rsidRDefault="00576AAD">
      <w:pPr>
        <w:pStyle w:val="Bezproreda"/>
        <w:ind w:firstLine="708"/>
        <w:jc w:val="both"/>
        <w:rPr>
          <w:rFonts w:ascii="Times" w:hAnsi="Times"/>
          <w:sz w:val="24"/>
          <w:szCs w:val="24"/>
        </w:rPr>
      </w:pPr>
    </w:p>
    <w:p w:rsidR="00731466" w:rsidP="00576AAD" w:rsidRDefault="00576AAD">
      <w:pPr>
        <w:pStyle w:val="Bezproreda"/>
        <w:ind w:firstLine="708"/>
        <w:jc w:val="both"/>
        <w:rPr>
          <w:rFonts w:ascii="Times" w:hAnsi="Times"/>
          <w:sz w:val="24"/>
          <w:szCs w:val="24"/>
        </w:rPr>
      </w:pPr>
      <w:r>
        <w:rPr>
          <w:rFonts w:ascii="Times" w:hAnsi="Times"/>
          <w:sz w:val="24"/>
          <w:szCs w:val="24"/>
        </w:rPr>
        <w:t>Uvidom u prijedlog utvrđeno je da je u vrijeme zaprimanja istog potrošač bio u blokadi duže od tri godine</w:t>
      </w:r>
      <w:r w:rsidR="002A16AB">
        <w:rPr>
          <w:rFonts w:ascii="Times" w:hAnsi="Times"/>
          <w:sz w:val="24"/>
          <w:szCs w:val="24"/>
        </w:rPr>
        <w:t>,</w:t>
      </w:r>
      <w:r>
        <w:rPr>
          <w:rFonts w:ascii="Times" w:hAnsi="Times"/>
          <w:sz w:val="24"/>
          <w:szCs w:val="24"/>
        </w:rPr>
        <w:t xml:space="preserve"> te da je u Očevidniku redoslijeda </w:t>
      </w:r>
      <w:r w:rsidR="00553124">
        <w:rPr>
          <w:rFonts w:ascii="Times" w:hAnsi="Times"/>
          <w:sz w:val="24"/>
          <w:szCs w:val="24"/>
        </w:rPr>
        <w:t>osnova za plaćanje imao</w:t>
      </w:r>
      <w:r w:rsidR="00792E0B">
        <w:rPr>
          <w:rFonts w:ascii="Times" w:hAnsi="Times"/>
          <w:sz w:val="24"/>
          <w:szCs w:val="24"/>
        </w:rPr>
        <w:t xml:space="preserve"> zaveden</w:t>
      </w:r>
      <w:r w:rsidR="00893B9C">
        <w:rPr>
          <w:rFonts w:ascii="Times" w:hAnsi="Times"/>
          <w:sz w:val="24"/>
          <w:szCs w:val="24"/>
        </w:rPr>
        <w:t>u</w:t>
      </w:r>
      <w:r w:rsidR="00D301C2">
        <w:rPr>
          <w:rFonts w:ascii="Times" w:hAnsi="Times"/>
          <w:sz w:val="24"/>
          <w:szCs w:val="24"/>
        </w:rPr>
        <w:t xml:space="preserve"> </w:t>
      </w:r>
      <w:r w:rsidR="00893B9C">
        <w:rPr>
          <w:rFonts w:ascii="Times" w:hAnsi="Times"/>
          <w:sz w:val="24"/>
          <w:szCs w:val="24"/>
        </w:rPr>
        <w:t xml:space="preserve">jednu </w:t>
      </w:r>
      <w:r w:rsidR="00CD48DE">
        <w:rPr>
          <w:rFonts w:ascii="Times" w:hAnsi="Times"/>
          <w:sz w:val="24"/>
          <w:szCs w:val="24"/>
        </w:rPr>
        <w:t>osnov</w:t>
      </w:r>
      <w:r w:rsidR="00893B9C">
        <w:rPr>
          <w:rFonts w:ascii="Times" w:hAnsi="Times"/>
          <w:sz w:val="24"/>
          <w:szCs w:val="24"/>
        </w:rPr>
        <w:t>u</w:t>
      </w:r>
      <w:r w:rsidR="00506B8A">
        <w:rPr>
          <w:rFonts w:ascii="Times" w:hAnsi="Times"/>
          <w:sz w:val="24"/>
          <w:szCs w:val="24"/>
        </w:rPr>
        <w:t xml:space="preserve"> za plaćanje </w:t>
      </w:r>
      <w:r>
        <w:rPr>
          <w:rFonts w:ascii="Times" w:hAnsi="Times"/>
          <w:sz w:val="24"/>
          <w:szCs w:val="24"/>
        </w:rPr>
        <w:t>u</w:t>
      </w:r>
      <w:r w:rsidR="00A2474E">
        <w:rPr>
          <w:rFonts w:ascii="Times" w:hAnsi="Times"/>
          <w:sz w:val="24"/>
          <w:szCs w:val="24"/>
        </w:rPr>
        <w:t xml:space="preserve"> ukupnom</w:t>
      </w:r>
      <w:r w:rsidR="003533B3">
        <w:rPr>
          <w:rFonts w:ascii="Times" w:hAnsi="Times"/>
          <w:sz w:val="24"/>
          <w:szCs w:val="24"/>
        </w:rPr>
        <w:t xml:space="preserve"> </w:t>
      </w:r>
      <w:r w:rsidR="004D4345">
        <w:rPr>
          <w:rFonts w:ascii="Times" w:hAnsi="Times"/>
          <w:sz w:val="24"/>
          <w:szCs w:val="24"/>
        </w:rPr>
        <w:t>i</w:t>
      </w:r>
      <w:r>
        <w:rPr>
          <w:rFonts w:ascii="Times" w:hAnsi="Times"/>
          <w:sz w:val="24"/>
          <w:szCs w:val="24"/>
        </w:rPr>
        <w:t xml:space="preserve">znosu od </w:t>
      </w:r>
      <w:r w:rsidR="00893B9C">
        <w:rPr>
          <w:rFonts w:ascii="Times" w:hAnsi="Times"/>
          <w:sz w:val="24"/>
          <w:szCs w:val="24"/>
        </w:rPr>
        <w:t>800,00</w:t>
      </w:r>
      <w:r w:rsidR="005B0635">
        <w:rPr>
          <w:rFonts w:ascii="Times" w:hAnsi="Times"/>
          <w:sz w:val="24"/>
          <w:szCs w:val="24"/>
        </w:rPr>
        <w:t xml:space="preserve"> </w:t>
      </w:r>
      <w:r>
        <w:rPr>
          <w:rFonts w:ascii="Times" w:hAnsi="Times"/>
          <w:sz w:val="24"/>
          <w:szCs w:val="24"/>
        </w:rPr>
        <w:t>k</w:t>
      </w:r>
      <w:r w:rsidR="00637941">
        <w:rPr>
          <w:rFonts w:ascii="Times" w:hAnsi="Times"/>
          <w:sz w:val="24"/>
          <w:szCs w:val="24"/>
        </w:rPr>
        <w:t>n</w:t>
      </w:r>
      <w:r>
        <w:rPr>
          <w:rFonts w:ascii="Times" w:hAnsi="Times"/>
          <w:sz w:val="24"/>
          <w:szCs w:val="24"/>
        </w:rPr>
        <w:t xml:space="preserve"> po osnovi glavnice. </w:t>
      </w:r>
    </w:p>
    <w:p w:rsidRPr="00731466" w:rsidR="00731466" w:rsidP="00731466" w:rsidRDefault="00731466">
      <w:pPr>
        <w:pStyle w:val="Bezproreda"/>
        <w:ind w:firstLine="708"/>
        <w:jc w:val="both"/>
        <w:rPr>
          <w:rFonts w:ascii="Times" w:hAnsi="Times"/>
          <w:sz w:val="24"/>
          <w:szCs w:val="24"/>
        </w:rPr>
      </w:pPr>
    </w:p>
    <w:p w:rsidRPr="009010F1" w:rsidR="009010F1" w:rsidP="009010F1" w:rsidRDefault="00D00A19">
      <w:pPr>
        <w:pStyle w:val="Bezproreda"/>
        <w:ind w:firstLine="708"/>
        <w:jc w:val="both"/>
        <w:rPr>
          <w:rFonts w:ascii="Times" w:hAnsi="Times"/>
          <w:sz w:val="24"/>
          <w:szCs w:val="24"/>
        </w:rPr>
      </w:pPr>
      <w:r w:rsidRPr="00D00A19">
        <w:rPr>
          <w:rFonts w:ascii="Times" w:hAnsi="Times"/>
          <w:sz w:val="24"/>
          <w:szCs w:val="24"/>
        </w:rPr>
        <w:t>Potrošač po pozivu FINA-e nije dostavio popis svoje imovine, pa se smatra da je izjavio kako nema imovine iz koje se mogu na</w:t>
      </w:r>
      <w:r w:rsidR="004B7BEB">
        <w:rPr>
          <w:rFonts w:ascii="Times" w:hAnsi="Times"/>
          <w:sz w:val="24"/>
          <w:szCs w:val="24"/>
        </w:rPr>
        <w:t>mirivati njegovi vjerovnici (članak</w:t>
      </w:r>
      <w:r w:rsidRPr="00D00A19">
        <w:rPr>
          <w:rFonts w:ascii="Times" w:hAnsi="Times"/>
          <w:sz w:val="24"/>
          <w:szCs w:val="24"/>
        </w:rPr>
        <w:t xml:space="preserve"> 79</w:t>
      </w:r>
      <w:r w:rsidR="004B7BEB">
        <w:rPr>
          <w:rFonts w:ascii="Times" w:hAnsi="Times"/>
          <w:sz w:val="24"/>
          <w:szCs w:val="24"/>
        </w:rPr>
        <w:t xml:space="preserve"> c, stavak</w:t>
      </w:r>
      <w:r w:rsidRPr="00D00A19">
        <w:rPr>
          <w:rFonts w:ascii="Times" w:hAnsi="Times"/>
          <w:sz w:val="24"/>
          <w:szCs w:val="24"/>
        </w:rPr>
        <w:t xml:space="preserve"> 3.</w:t>
      </w:r>
      <w:r w:rsidR="00731466">
        <w:rPr>
          <w:rFonts w:ascii="Times" w:hAnsi="Times"/>
          <w:sz w:val="24"/>
          <w:szCs w:val="24"/>
        </w:rPr>
        <w:t xml:space="preserve"> Zakona o stečaju potrošača, </w:t>
      </w:r>
      <w:r w:rsidR="004B7BEB">
        <w:rPr>
          <w:rFonts w:ascii="Times" w:hAnsi="Times"/>
          <w:sz w:val="24"/>
          <w:szCs w:val="24"/>
        </w:rPr>
        <w:t xml:space="preserve"> Narodne novine</w:t>
      </w:r>
      <w:r w:rsidRPr="00D00A19">
        <w:rPr>
          <w:rFonts w:ascii="Times" w:hAnsi="Times"/>
          <w:sz w:val="24"/>
          <w:szCs w:val="24"/>
        </w:rPr>
        <w:t xml:space="preserve"> broj</w:t>
      </w:r>
      <w:r w:rsidR="004B7BEB">
        <w:rPr>
          <w:rFonts w:ascii="Times" w:hAnsi="Times"/>
          <w:sz w:val="24"/>
          <w:szCs w:val="24"/>
        </w:rPr>
        <w:t>:</w:t>
      </w:r>
      <w:r w:rsidRPr="00D00A19">
        <w:rPr>
          <w:rFonts w:ascii="Times" w:hAnsi="Times"/>
          <w:sz w:val="24"/>
          <w:szCs w:val="24"/>
        </w:rPr>
        <w:t xml:space="preserve"> 100/15 i 67/18, dalje u tekstu: ZSP). </w:t>
      </w:r>
    </w:p>
    <w:p w:rsidRPr="00576AAD" w:rsidR="00576AAD" w:rsidP="00576AAD" w:rsidRDefault="00576AAD">
      <w:pPr>
        <w:pStyle w:val="Bezproreda"/>
        <w:ind w:firstLine="708"/>
        <w:jc w:val="both"/>
        <w:rPr>
          <w:rFonts w:ascii="Times" w:hAnsi="Times"/>
          <w:sz w:val="24"/>
          <w:szCs w:val="24"/>
        </w:rPr>
      </w:pPr>
    </w:p>
    <w:p w:rsidRPr="00B50213" w:rsidR="0062394A" w:rsidP="00B50213" w:rsidRDefault="00B50213">
      <w:pPr>
        <w:spacing w:line="240" w:lineRule="auto"/>
        <w:ind w:firstLine="708"/>
        <w:jc w:val="both"/>
        <w:rPr>
          <w:rFonts w:ascii="Times New Roman" w:hAnsi="Times New Roman" w:eastAsia="Calibri" w:cs="Times New Roman"/>
          <w:sz w:val="24"/>
        </w:rPr>
      </w:pPr>
      <w:r w:rsidRPr="008C5950">
        <w:rPr>
          <w:rFonts w:ascii="Times New Roman" w:hAnsi="Times New Roman" w:eastAsia="Calibri" w:cs="Times New Roman"/>
          <w:sz w:val="24"/>
        </w:rPr>
        <w:t xml:space="preserve">Prema odredbi članka 79. a stavka 2. i 3. Zakona o stečaju potrošača („Narodne novine“ broj: 100/15 i 67/18, dalje u tekstu: ZSP) jednostavni postupak stečaja potrošača može se provesti nad imovinom potrošača ako u Očevidniku redoslijeda osnova za plaćanje koji vodi FINA na dan otvaranja jednostavnog postupka stečaja potrošač ima jednu ili više evidentiranih neizvršenih osnova za plaćanje radi prisilnog ostvarenja tražbina u iznosu do 20.000,00 kuna s </w:t>
      </w:r>
      <w:r w:rsidRPr="008C5950">
        <w:rPr>
          <w:rFonts w:ascii="Times New Roman" w:hAnsi="Times New Roman" w:eastAsia="Calibri" w:cs="Times New Roman"/>
          <w:sz w:val="24"/>
        </w:rPr>
        <w:lastRenderedPageBreak/>
        <w:t>osnova glavnice i ako  je razdoblje u kojem je potrošač imao jednu ili više evidentiranih neizvršenih osnova za plaćanje neprekinuto trajalo duže od tri godine, te radi namirenja vjerovnika čije osnove za plaćanje na dan otvaranja jednostavnog postupka stečaja potrošača nisu evidentirane u Očevidniku redoslijeda osnova za plaćanje ako ih je FINA brisala iz tog Očevidnika istekom roka prema posebnom zakonu i ako tražbine vjerovnika iz osnova za plaćanje koje je FINA brisala iz Očevidnika redoslijeda osnova za plaćanje zajedno s tražbinama vjerovnika čije su osnove za plaćanje evidentirane u tom Očevidniku, s osnova glavnice ne prelaze iznos od 20.000,00 kuna.</w:t>
      </w:r>
    </w:p>
    <w:p w:rsidR="005B0635" w:rsidP="00553124" w:rsidRDefault="0062394A">
      <w:pPr>
        <w:spacing w:after="0" w:line="240" w:lineRule="auto"/>
        <w:ind w:firstLine="708"/>
        <w:jc w:val="both"/>
        <w:rPr>
          <w:rFonts w:ascii="Times New Roman" w:hAnsi="Times New Roman" w:eastAsia="Calibri" w:cs="Times New Roman"/>
          <w:sz w:val="24"/>
        </w:rPr>
      </w:pPr>
      <w:r>
        <w:rPr>
          <w:rFonts w:ascii="Times New Roman" w:hAnsi="Times New Roman" w:eastAsia="Calibri" w:cs="Times New Roman"/>
          <w:sz w:val="24"/>
        </w:rPr>
        <w:t xml:space="preserve"> </w:t>
      </w:r>
      <w:r w:rsidRPr="006745FB" w:rsidR="00553124">
        <w:rPr>
          <w:rFonts w:ascii="Times New Roman" w:hAnsi="Times New Roman" w:eastAsia="Calibri" w:cs="Times New Roman"/>
          <w:sz w:val="24"/>
        </w:rPr>
        <w:t>Vjerovnici potrošača nisu u povodu poziva iz oglasa objavljenog</w:t>
      </w:r>
      <w:r w:rsidR="00CD48DE">
        <w:rPr>
          <w:rFonts w:ascii="Times New Roman" w:hAnsi="Times New Roman" w:eastAsia="Calibri" w:cs="Times New Roman"/>
          <w:sz w:val="24"/>
        </w:rPr>
        <w:t xml:space="preserve"> </w:t>
      </w:r>
      <w:r w:rsidR="003533B3">
        <w:rPr>
          <w:rFonts w:ascii="Times New Roman" w:hAnsi="Times New Roman" w:eastAsia="Calibri" w:cs="Times New Roman"/>
          <w:sz w:val="24"/>
        </w:rPr>
        <w:t>1</w:t>
      </w:r>
      <w:r w:rsidR="00893B9C">
        <w:rPr>
          <w:rFonts w:ascii="Times New Roman" w:hAnsi="Times New Roman" w:eastAsia="Calibri" w:cs="Times New Roman"/>
          <w:sz w:val="24"/>
        </w:rPr>
        <w:t>5</w:t>
      </w:r>
      <w:r w:rsidR="008F62C3">
        <w:rPr>
          <w:rFonts w:ascii="Times New Roman" w:hAnsi="Times New Roman" w:eastAsia="Calibri" w:cs="Times New Roman"/>
          <w:sz w:val="24"/>
        </w:rPr>
        <w:t>.05</w:t>
      </w:r>
      <w:r w:rsidR="00846253">
        <w:rPr>
          <w:rFonts w:ascii="Times New Roman" w:hAnsi="Times New Roman" w:eastAsia="Calibri" w:cs="Times New Roman"/>
          <w:sz w:val="24"/>
        </w:rPr>
        <w:t>.</w:t>
      </w:r>
      <w:r w:rsidRPr="006745FB" w:rsidR="00553124">
        <w:rPr>
          <w:rFonts w:ascii="Times New Roman" w:hAnsi="Times New Roman" w:eastAsia="Calibri" w:cs="Times New Roman"/>
          <w:sz w:val="24"/>
        </w:rPr>
        <w:t>2019. godine na mrežnoj stranici e-Oglasna ploča sudova obavijestili sud o postojanju potrošačeve imovine koja bi se mog</w:t>
      </w:r>
      <w:r w:rsidR="00814D3D">
        <w:rPr>
          <w:rFonts w:ascii="Times New Roman" w:hAnsi="Times New Roman" w:eastAsia="Calibri" w:cs="Times New Roman"/>
          <w:sz w:val="24"/>
        </w:rPr>
        <w:t>la unovčiti kao stečajna masa.</w:t>
      </w:r>
    </w:p>
    <w:p w:rsidR="00814D3D" w:rsidP="00553124" w:rsidRDefault="00814D3D">
      <w:pPr>
        <w:spacing w:after="0" w:line="240" w:lineRule="auto"/>
        <w:ind w:firstLine="708"/>
        <w:jc w:val="both"/>
        <w:rPr>
          <w:rFonts w:ascii="Times New Roman" w:hAnsi="Times New Roman" w:eastAsia="Calibri" w:cs="Times New Roman"/>
          <w:sz w:val="24"/>
        </w:rPr>
      </w:pPr>
    </w:p>
    <w:p w:rsidR="00B50213" w:rsidP="00553124" w:rsidRDefault="00731466">
      <w:pPr>
        <w:spacing w:after="100" w:afterAutospacing="true" w:line="240" w:lineRule="auto"/>
        <w:ind w:firstLine="709"/>
        <w:jc w:val="both"/>
        <w:rPr>
          <w:rFonts w:ascii="Times" w:hAnsi="Times"/>
          <w:sz w:val="24"/>
          <w:szCs w:val="24"/>
        </w:rPr>
      </w:pPr>
      <w:r w:rsidRPr="00731466">
        <w:rPr>
          <w:rFonts w:ascii="Times" w:hAnsi="Times"/>
          <w:sz w:val="24"/>
          <w:szCs w:val="24"/>
        </w:rPr>
        <w:t>Postupaj</w:t>
      </w:r>
      <w:r w:rsidR="009F6DF4">
        <w:rPr>
          <w:rFonts w:ascii="Times" w:hAnsi="Times"/>
          <w:sz w:val="24"/>
          <w:szCs w:val="24"/>
        </w:rPr>
        <w:t>ući temeljem članka 79. f stavka</w:t>
      </w:r>
      <w:r w:rsidRPr="00731466">
        <w:rPr>
          <w:rFonts w:ascii="Times" w:hAnsi="Times"/>
          <w:sz w:val="24"/>
          <w:szCs w:val="24"/>
        </w:rPr>
        <w:t xml:space="preserve"> 2. ZSP</w:t>
      </w:r>
      <w:r>
        <w:rPr>
          <w:rFonts w:ascii="Times" w:hAnsi="Times"/>
          <w:sz w:val="24"/>
          <w:szCs w:val="24"/>
        </w:rPr>
        <w:t xml:space="preserve">-a Sud </w:t>
      </w:r>
      <w:r w:rsidR="009F6DF4">
        <w:rPr>
          <w:rFonts w:ascii="Times" w:hAnsi="Times"/>
          <w:sz w:val="24"/>
          <w:szCs w:val="24"/>
        </w:rPr>
        <w:t xml:space="preserve">je </w:t>
      </w:r>
      <w:r>
        <w:rPr>
          <w:rFonts w:ascii="Times" w:hAnsi="Times"/>
          <w:sz w:val="24"/>
          <w:szCs w:val="24"/>
        </w:rPr>
        <w:t>od</w:t>
      </w:r>
      <w:r w:rsidR="002A16AB">
        <w:rPr>
          <w:rFonts w:ascii="Times" w:hAnsi="Times"/>
          <w:sz w:val="24"/>
          <w:szCs w:val="24"/>
        </w:rPr>
        <w:t xml:space="preserve"> </w:t>
      </w:r>
      <w:r>
        <w:rPr>
          <w:rFonts w:ascii="Times" w:hAnsi="Times"/>
          <w:sz w:val="24"/>
          <w:szCs w:val="24"/>
        </w:rPr>
        <w:t xml:space="preserve">FINA-e </w:t>
      </w:r>
      <w:r w:rsidRPr="00731466">
        <w:rPr>
          <w:rFonts w:ascii="Times" w:hAnsi="Times"/>
          <w:sz w:val="24"/>
          <w:szCs w:val="24"/>
        </w:rPr>
        <w:t>zatražio vanjs</w:t>
      </w:r>
      <w:r>
        <w:rPr>
          <w:rFonts w:ascii="Times" w:hAnsi="Times"/>
          <w:sz w:val="24"/>
          <w:szCs w:val="24"/>
        </w:rPr>
        <w:t>ku provjeru potrošačeve imovine</w:t>
      </w:r>
      <w:r w:rsidR="003F66CD">
        <w:rPr>
          <w:rFonts w:ascii="Times" w:hAnsi="Times"/>
          <w:sz w:val="24"/>
          <w:szCs w:val="24"/>
        </w:rPr>
        <w:t xml:space="preserve"> i podatke iz Očevidnika redoslijeda osnova za plaćanje</w:t>
      </w:r>
      <w:r>
        <w:rPr>
          <w:rFonts w:ascii="Times" w:hAnsi="Times"/>
          <w:sz w:val="24"/>
          <w:szCs w:val="24"/>
        </w:rPr>
        <w:t xml:space="preserve">. </w:t>
      </w:r>
      <w:r w:rsidR="00CA16FB">
        <w:rPr>
          <w:rFonts w:ascii="Times" w:hAnsi="Times"/>
          <w:sz w:val="24"/>
          <w:szCs w:val="24"/>
        </w:rPr>
        <w:t>Uvidom u</w:t>
      </w:r>
      <w:r w:rsidR="00B52BA5">
        <w:rPr>
          <w:rFonts w:ascii="Times" w:hAnsi="Times"/>
          <w:sz w:val="24"/>
          <w:szCs w:val="24"/>
        </w:rPr>
        <w:t xml:space="preserve"> </w:t>
      </w:r>
      <w:r w:rsidR="003F66CD">
        <w:rPr>
          <w:rFonts w:ascii="Times" w:hAnsi="Times"/>
          <w:sz w:val="24"/>
          <w:szCs w:val="24"/>
        </w:rPr>
        <w:t xml:space="preserve">podatke </w:t>
      </w:r>
      <w:r w:rsidR="0062394A">
        <w:rPr>
          <w:rFonts w:ascii="Times" w:hAnsi="Times"/>
          <w:sz w:val="24"/>
          <w:szCs w:val="24"/>
        </w:rPr>
        <w:t xml:space="preserve">iz </w:t>
      </w:r>
      <w:r w:rsidR="00B52BA5">
        <w:rPr>
          <w:rFonts w:ascii="Times" w:hAnsi="Times"/>
          <w:sz w:val="24"/>
          <w:szCs w:val="24"/>
        </w:rPr>
        <w:t>Očevidnik</w:t>
      </w:r>
      <w:r w:rsidR="003F66CD">
        <w:rPr>
          <w:rFonts w:ascii="Times" w:hAnsi="Times"/>
          <w:sz w:val="24"/>
          <w:szCs w:val="24"/>
        </w:rPr>
        <w:t>a</w:t>
      </w:r>
      <w:r w:rsidR="00B52BA5">
        <w:rPr>
          <w:rFonts w:ascii="Times" w:hAnsi="Times"/>
          <w:sz w:val="24"/>
          <w:szCs w:val="24"/>
        </w:rPr>
        <w:t xml:space="preserve"> redoslij</w:t>
      </w:r>
      <w:r w:rsidR="00CD48DE">
        <w:rPr>
          <w:rFonts w:ascii="Times" w:hAnsi="Times"/>
          <w:sz w:val="24"/>
          <w:szCs w:val="24"/>
        </w:rPr>
        <w:t xml:space="preserve">eda osnova za plaćanje na dan </w:t>
      </w:r>
      <w:r w:rsidR="003533B3">
        <w:rPr>
          <w:rFonts w:ascii="Times" w:hAnsi="Times"/>
          <w:sz w:val="24"/>
          <w:szCs w:val="24"/>
        </w:rPr>
        <w:t>0</w:t>
      </w:r>
      <w:r w:rsidR="00893B9C">
        <w:rPr>
          <w:rFonts w:ascii="Times" w:hAnsi="Times"/>
          <w:sz w:val="24"/>
          <w:szCs w:val="24"/>
        </w:rPr>
        <w:t>7</w:t>
      </w:r>
      <w:r w:rsidR="003533B3">
        <w:rPr>
          <w:rFonts w:ascii="Times" w:hAnsi="Times"/>
          <w:sz w:val="24"/>
          <w:szCs w:val="24"/>
        </w:rPr>
        <w:t>.</w:t>
      </w:r>
      <w:r w:rsidR="005508AB">
        <w:rPr>
          <w:rFonts w:ascii="Times" w:hAnsi="Times"/>
          <w:sz w:val="24"/>
          <w:szCs w:val="24"/>
        </w:rPr>
        <w:t xml:space="preserve"> listopada</w:t>
      </w:r>
      <w:r w:rsidR="00B52BA5">
        <w:rPr>
          <w:rFonts w:ascii="Times" w:hAnsi="Times"/>
          <w:sz w:val="24"/>
          <w:szCs w:val="24"/>
        </w:rPr>
        <w:t xml:space="preserve"> 2019. godine utvrđe</w:t>
      </w:r>
      <w:r w:rsidR="00A30414">
        <w:rPr>
          <w:rFonts w:ascii="Times" w:hAnsi="Times"/>
          <w:sz w:val="24"/>
          <w:szCs w:val="24"/>
        </w:rPr>
        <w:t>no je da</w:t>
      </w:r>
      <w:r w:rsidR="00553124">
        <w:rPr>
          <w:rFonts w:ascii="Times" w:hAnsi="Times"/>
          <w:sz w:val="24"/>
          <w:szCs w:val="24"/>
        </w:rPr>
        <w:t xml:space="preserve"> se potrošač više ne nalazi u blokadi, odnosno broj dana i iznos blokade iznose 0 dana, odnosno 0,00 kuna. </w:t>
      </w:r>
    </w:p>
    <w:p w:rsidR="00CA16FB" w:rsidP="00553124" w:rsidRDefault="00553124">
      <w:pPr>
        <w:spacing w:after="100" w:afterAutospacing="true" w:line="240" w:lineRule="auto"/>
        <w:ind w:firstLine="709"/>
        <w:jc w:val="both"/>
        <w:rPr>
          <w:rFonts w:ascii="Times" w:hAnsi="Times"/>
          <w:sz w:val="24"/>
          <w:szCs w:val="24"/>
        </w:rPr>
      </w:pPr>
      <w:r>
        <w:rPr>
          <w:rFonts w:ascii="Times" w:hAnsi="Times"/>
          <w:sz w:val="24"/>
          <w:szCs w:val="24"/>
        </w:rPr>
        <w:t xml:space="preserve">Nadalje, utvrđeno </w:t>
      </w:r>
      <w:r w:rsidR="00A30414">
        <w:rPr>
          <w:rFonts w:ascii="Times" w:hAnsi="Times"/>
          <w:sz w:val="24"/>
          <w:szCs w:val="24"/>
        </w:rPr>
        <w:t xml:space="preserve">je </w:t>
      </w:r>
      <w:r>
        <w:rPr>
          <w:rFonts w:ascii="Times" w:hAnsi="Times"/>
          <w:sz w:val="24"/>
          <w:szCs w:val="24"/>
        </w:rPr>
        <w:t xml:space="preserve">da potrošač </w:t>
      </w:r>
      <w:r w:rsidR="00A30414">
        <w:rPr>
          <w:rFonts w:ascii="Times" w:hAnsi="Times"/>
          <w:sz w:val="24"/>
          <w:szCs w:val="24"/>
        </w:rPr>
        <w:t xml:space="preserve">u Očevidniku redoslijeda osnova za plaćanje ima zavedene osnove koje je FINA prestala izvršavati prema članku 12. Zakona o provedbi ovrhe na novčanim sredstvima  </w:t>
      </w:r>
      <w:r w:rsidR="00B50213">
        <w:rPr>
          <w:rFonts w:ascii="Times New Roman" w:hAnsi="Times New Roman" w:eastAsia="Calibri" w:cs="Times New Roman"/>
          <w:sz w:val="24"/>
        </w:rPr>
        <w:t xml:space="preserve">(„Narodne novine“ broj: 68/18) u ukupnom iznosu od </w:t>
      </w:r>
      <w:r w:rsidR="00893B9C">
        <w:rPr>
          <w:rFonts w:ascii="Times New Roman" w:hAnsi="Times New Roman" w:eastAsia="Calibri" w:cs="Times New Roman"/>
          <w:sz w:val="24"/>
        </w:rPr>
        <w:t>3.554,16</w:t>
      </w:r>
      <w:bookmarkStart w:name="_GoBack" w:id="0"/>
      <w:bookmarkEnd w:id="0"/>
      <w:r w:rsidR="00A2474E">
        <w:rPr>
          <w:rFonts w:ascii="Times New Roman" w:hAnsi="Times New Roman" w:eastAsia="Calibri" w:cs="Times New Roman"/>
          <w:sz w:val="24"/>
        </w:rPr>
        <w:t xml:space="preserve"> </w:t>
      </w:r>
      <w:r w:rsidR="00B50213">
        <w:rPr>
          <w:rFonts w:ascii="Times New Roman" w:hAnsi="Times New Roman" w:eastAsia="Calibri" w:cs="Times New Roman"/>
          <w:sz w:val="24"/>
        </w:rPr>
        <w:t>k</w:t>
      </w:r>
      <w:r w:rsidR="00846253">
        <w:rPr>
          <w:rFonts w:ascii="Times New Roman" w:hAnsi="Times New Roman" w:eastAsia="Calibri" w:cs="Times New Roman"/>
          <w:sz w:val="24"/>
        </w:rPr>
        <w:t>n</w:t>
      </w:r>
      <w:r w:rsidR="00B50213">
        <w:rPr>
          <w:rFonts w:ascii="Times New Roman" w:hAnsi="Times New Roman" w:eastAsia="Calibri" w:cs="Times New Roman"/>
          <w:sz w:val="24"/>
        </w:rPr>
        <w:t xml:space="preserve"> po osnovi glavnice.</w:t>
      </w:r>
    </w:p>
    <w:p w:rsidRPr="003756FA" w:rsidR="00325932" w:rsidP="00B50213" w:rsidRDefault="00325932">
      <w:pPr>
        <w:spacing w:after="0" w:line="240" w:lineRule="auto"/>
        <w:ind w:firstLine="709"/>
        <w:jc w:val="both"/>
        <w:rPr>
          <w:rFonts w:ascii="Times" w:hAnsi="Times"/>
          <w:sz w:val="24"/>
          <w:szCs w:val="24"/>
        </w:rPr>
      </w:pPr>
      <w:r w:rsidRPr="003756FA">
        <w:rPr>
          <w:rFonts w:ascii="Times" w:hAnsi="Times"/>
          <w:sz w:val="24"/>
          <w:szCs w:val="24"/>
        </w:rPr>
        <w:t xml:space="preserve">Slijedom navedenog, </w:t>
      </w:r>
      <w:r w:rsidR="00706695">
        <w:rPr>
          <w:rFonts w:ascii="Times" w:hAnsi="Times"/>
          <w:sz w:val="24"/>
          <w:szCs w:val="24"/>
        </w:rPr>
        <w:t>budući</w:t>
      </w:r>
      <w:r w:rsidR="00B50213">
        <w:rPr>
          <w:rFonts w:ascii="Times" w:hAnsi="Times"/>
          <w:sz w:val="24"/>
          <w:szCs w:val="24"/>
        </w:rPr>
        <w:t xml:space="preserve"> se potrošač više ne nalazi u blokadi, </w:t>
      </w:r>
      <w:r w:rsidRPr="003756FA">
        <w:rPr>
          <w:rFonts w:ascii="Times" w:hAnsi="Times"/>
          <w:sz w:val="24"/>
          <w:szCs w:val="24"/>
        </w:rPr>
        <w:t xml:space="preserve">temeljem članka 79. e stavaka 1. ZSP-a </w:t>
      </w:r>
      <w:r w:rsidR="00AF27A7">
        <w:rPr>
          <w:rFonts w:ascii="Times" w:hAnsi="Times"/>
          <w:sz w:val="24"/>
          <w:szCs w:val="24"/>
        </w:rPr>
        <w:t>s</w:t>
      </w:r>
      <w:r w:rsidRPr="003756FA">
        <w:rPr>
          <w:rFonts w:ascii="Times" w:hAnsi="Times"/>
          <w:sz w:val="24"/>
          <w:szCs w:val="24"/>
        </w:rPr>
        <w:t>ud je odbio prijedlog za otvaranje jednostavnog postupka</w:t>
      </w:r>
      <w:r w:rsidR="0062394A">
        <w:rPr>
          <w:rFonts w:ascii="Times" w:hAnsi="Times"/>
          <w:sz w:val="24"/>
          <w:szCs w:val="24"/>
        </w:rPr>
        <w:t xml:space="preserve"> stečaja</w:t>
      </w:r>
      <w:r w:rsidRPr="003756FA">
        <w:rPr>
          <w:rFonts w:ascii="Times" w:hAnsi="Times"/>
          <w:sz w:val="24"/>
          <w:szCs w:val="24"/>
        </w:rPr>
        <w:t xml:space="preserve"> nad imovinom potrošača jer nisu ispunjeni svi uvjeti za otvaranje jednostavnog postupka stečaja potrošač</w:t>
      </w:r>
      <w:r w:rsidR="00B50213">
        <w:rPr>
          <w:rFonts w:ascii="Times" w:hAnsi="Times"/>
          <w:sz w:val="24"/>
          <w:szCs w:val="24"/>
        </w:rPr>
        <w:t>a propisani člankom 79. a stavkom</w:t>
      </w:r>
      <w:r w:rsidRPr="003756FA">
        <w:rPr>
          <w:rFonts w:ascii="Times" w:hAnsi="Times"/>
          <w:sz w:val="24"/>
          <w:szCs w:val="24"/>
        </w:rPr>
        <w:t xml:space="preserve"> 2.</w:t>
      </w:r>
      <w:r w:rsidR="00B50213">
        <w:rPr>
          <w:rFonts w:ascii="Times" w:hAnsi="Times"/>
          <w:sz w:val="24"/>
          <w:szCs w:val="24"/>
        </w:rPr>
        <w:t xml:space="preserve"> i 3.</w:t>
      </w:r>
      <w:r w:rsidRPr="003756FA">
        <w:rPr>
          <w:rFonts w:ascii="Times" w:hAnsi="Times"/>
          <w:sz w:val="24"/>
          <w:szCs w:val="24"/>
        </w:rPr>
        <w:t xml:space="preserve"> ZSP-a.</w:t>
      </w:r>
    </w:p>
    <w:p w:rsidRPr="00D00A19" w:rsidR="00525A77" w:rsidP="00D00A19" w:rsidRDefault="00525A77">
      <w:pPr>
        <w:pStyle w:val="Bezproreda"/>
        <w:jc w:val="both"/>
        <w:rPr>
          <w:rFonts w:ascii="Times" w:hAnsi="Times" w:cs="Times New Roman"/>
          <w:sz w:val="24"/>
          <w:szCs w:val="24"/>
        </w:rPr>
      </w:pPr>
    </w:p>
    <w:p w:rsidRPr="009D0D48" w:rsidR="00D94241" w:rsidP="00D94241" w:rsidRDefault="00D94241">
      <w:pPr>
        <w:pStyle w:val="Bezproreda"/>
        <w:tabs>
          <w:tab w:val="left" w:pos="2835"/>
        </w:tabs>
        <w:jc w:val="center"/>
        <w:rPr>
          <w:rFonts w:ascii="Times New Roman" w:hAnsi="Times New Roman" w:cs="Times New Roman"/>
          <w:sz w:val="24"/>
          <w:szCs w:val="24"/>
        </w:rPr>
      </w:pPr>
      <w:r w:rsidRPr="009D0D48">
        <w:rPr>
          <w:rFonts w:ascii="Times New Roman" w:hAnsi="Times New Roman" w:cs="Times New Roman"/>
          <w:sz w:val="24"/>
          <w:szCs w:val="24"/>
        </w:rPr>
        <w:t xml:space="preserve">U Valpovu, dana </w:t>
      </w:r>
      <w:r w:rsidR="00552C29">
        <w:rPr>
          <w:rFonts w:ascii="Times New Roman" w:hAnsi="Times New Roman" w:cs="Times New Roman"/>
          <w:sz w:val="24"/>
          <w:szCs w:val="24"/>
        </w:rPr>
        <w:t>26</w:t>
      </w:r>
      <w:r w:rsidR="00A2474E">
        <w:rPr>
          <w:rFonts w:ascii="Times New Roman" w:hAnsi="Times New Roman" w:cs="Times New Roman"/>
          <w:sz w:val="24"/>
          <w:szCs w:val="24"/>
        </w:rPr>
        <w:t>. studenog</w:t>
      </w:r>
      <w:r w:rsidRPr="009D0D48">
        <w:rPr>
          <w:rFonts w:ascii="Times New Roman" w:hAnsi="Times New Roman" w:cs="Times New Roman"/>
          <w:sz w:val="24"/>
          <w:szCs w:val="24"/>
        </w:rPr>
        <w:t xml:space="preserve"> 2019. godine</w:t>
      </w:r>
    </w:p>
    <w:p w:rsidRPr="009D0D48" w:rsidR="00D94241" w:rsidP="00D94241" w:rsidRDefault="00D94241">
      <w:pPr>
        <w:pStyle w:val="Bezproreda"/>
        <w:tabs>
          <w:tab w:val="left" w:pos="2835"/>
        </w:tabs>
        <w:rPr>
          <w:rFonts w:ascii="Times New Roman" w:hAnsi="Times New Roman" w:cs="Times New Roman"/>
          <w:sz w:val="24"/>
          <w:szCs w:val="24"/>
        </w:rPr>
      </w:pPr>
    </w:p>
    <w:p w:rsidR="00D94241" w:rsidP="00846253" w:rsidRDefault="00D94241">
      <w:pPr>
        <w:pStyle w:val="Bezproreda"/>
        <w:tabs>
          <w:tab w:val="left" w:pos="283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9D0D48">
        <w:rPr>
          <w:rFonts w:ascii="Times New Roman" w:hAnsi="Times New Roman" w:cs="Times New Roman"/>
          <w:sz w:val="24"/>
          <w:szCs w:val="24"/>
        </w:rPr>
        <w:t xml:space="preserve">  </w:t>
      </w:r>
      <w:r w:rsidR="00846253">
        <w:rPr>
          <w:rFonts w:ascii="Times New Roman" w:hAnsi="Times New Roman" w:cs="Times New Roman"/>
          <w:sz w:val="24"/>
          <w:szCs w:val="24"/>
        </w:rPr>
        <w:t xml:space="preserve">    S U D A C </w:t>
      </w:r>
    </w:p>
    <w:p w:rsidR="00846253" w:rsidP="00846253" w:rsidRDefault="00846253">
      <w:pPr>
        <w:pStyle w:val="Bezproreda"/>
        <w:tabs>
          <w:tab w:val="left" w:pos="2835"/>
        </w:tabs>
        <w:rPr>
          <w:rFonts w:ascii="Times New Roman" w:hAnsi="Times New Roman" w:cs="Times New Roman"/>
          <w:sz w:val="24"/>
          <w:szCs w:val="24"/>
        </w:rPr>
      </w:pPr>
    </w:p>
    <w:p w:rsidR="00846253" w:rsidP="00846253" w:rsidRDefault="00846253">
      <w:pPr>
        <w:pStyle w:val="Bezproreda"/>
        <w:tabs>
          <w:tab w:val="left" w:pos="283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ZDRAVKO MAMIĆ</w:t>
      </w:r>
    </w:p>
    <w:p w:rsidR="009010F1" w:rsidP="00D94241" w:rsidRDefault="009010F1">
      <w:pPr>
        <w:pStyle w:val="Bezproreda"/>
        <w:tabs>
          <w:tab w:val="left" w:pos="2835"/>
        </w:tabs>
        <w:rPr>
          <w:rFonts w:ascii="Times New Roman" w:hAnsi="Times New Roman" w:cs="Times New Roman"/>
          <w:sz w:val="24"/>
          <w:szCs w:val="24"/>
        </w:rPr>
      </w:pPr>
    </w:p>
    <w:p w:rsidR="00B50213" w:rsidP="00525A77" w:rsidRDefault="00B50213">
      <w:pPr>
        <w:pStyle w:val="Bezproreda"/>
        <w:jc w:val="right"/>
        <w:rPr>
          <w:rFonts w:ascii="Times New Roman" w:hAnsi="Times New Roman" w:cs="Times New Roman"/>
          <w:sz w:val="24"/>
          <w:szCs w:val="24"/>
        </w:rPr>
      </w:pPr>
    </w:p>
    <w:p w:rsidRPr="006E1484" w:rsidR="00525A77" w:rsidP="00731466" w:rsidRDefault="00525A77">
      <w:pPr>
        <w:pStyle w:val="Bezproreda"/>
        <w:ind w:firstLine="708"/>
        <w:jc w:val="both"/>
        <w:rPr>
          <w:rFonts w:ascii="Times New Roman" w:hAnsi="Times New Roman" w:cs="Times New Roman"/>
          <w:sz w:val="24"/>
          <w:szCs w:val="24"/>
        </w:rPr>
      </w:pPr>
      <w:r w:rsidRPr="006E1484">
        <w:rPr>
          <w:rFonts w:ascii="Times New Roman" w:hAnsi="Times New Roman" w:cs="Times New Roman"/>
          <w:sz w:val="24"/>
          <w:szCs w:val="24"/>
        </w:rPr>
        <w:t>UPUTA O PRAVNOM LIJEKU</w:t>
      </w:r>
      <w:r>
        <w:rPr>
          <w:rFonts w:ascii="Times New Roman" w:hAnsi="Times New Roman" w:cs="Times New Roman"/>
          <w:sz w:val="24"/>
          <w:szCs w:val="24"/>
        </w:rPr>
        <w:t>:</w:t>
      </w:r>
    </w:p>
    <w:p w:rsidR="00525A77" w:rsidP="00731466" w:rsidRDefault="00731466">
      <w:pPr>
        <w:pStyle w:val="Bezproreda"/>
        <w:ind w:firstLine="708"/>
        <w:jc w:val="both"/>
        <w:rPr>
          <w:rFonts w:ascii="Times New Roman" w:hAnsi="Times New Roman" w:cs="Times New Roman"/>
          <w:sz w:val="24"/>
          <w:szCs w:val="24"/>
        </w:rPr>
      </w:pPr>
      <w:r w:rsidRPr="00731466">
        <w:rPr>
          <w:rFonts w:ascii="Times New Roman" w:hAnsi="Times New Roman" w:cs="Times New Roman"/>
          <w:sz w:val="24"/>
          <w:szCs w:val="24"/>
        </w:rPr>
        <w:t>Protiv ovog rješenja pravo na žalbu ima potrošač (članak 79. e. stavak 3. ZSP) u roku od 15 dana računajući od proteka osmoga dana od dana objave rješenja na mrežnoj stranici e-Oglasna ploča sudova. Žalba se podnosi ovom sudu u tri primjerka, a o žalbi odlučuje nadležni Županijski sud.</w:t>
      </w:r>
    </w:p>
    <w:p w:rsidRPr="006F4CA1" w:rsidR="009010F1" w:rsidP="009010F1" w:rsidRDefault="009010F1">
      <w:pPr>
        <w:spacing w:after="0" w:line="240" w:lineRule="auto"/>
        <w:jc w:val="both"/>
        <w:rPr>
          <w:rFonts w:ascii="Times New Roman" w:hAnsi="Times New Roman" w:eastAsia="Calibri" w:cs="Times New Roman"/>
          <w:sz w:val="24"/>
        </w:rPr>
      </w:pPr>
      <w:r w:rsidRPr="006F4CA1">
        <w:rPr>
          <w:rFonts w:ascii="Times New Roman" w:hAnsi="Times New Roman" w:eastAsia="Calibri" w:cs="Times New Roman"/>
          <w:sz w:val="24"/>
        </w:rPr>
        <w:t>DOSTAVITI:</w:t>
      </w:r>
    </w:p>
    <w:p w:rsidR="009010F1" w:rsidP="009010F1" w:rsidRDefault="009010F1">
      <w:pPr>
        <w:spacing w:after="0" w:line="240" w:lineRule="auto"/>
        <w:jc w:val="both"/>
        <w:rPr>
          <w:rFonts w:ascii="Times New Roman" w:hAnsi="Times New Roman"/>
          <w:sz w:val="24"/>
        </w:rPr>
      </w:pPr>
      <w:r>
        <w:rPr>
          <w:rFonts w:ascii="Times New Roman" w:hAnsi="Times New Roman"/>
          <w:sz w:val="24"/>
        </w:rPr>
        <w:t xml:space="preserve">1. potrošač putem e- Oglasne ploče suda. </w:t>
      </w:r>
    </w:p>
    <w:p w:rsidR="007052A1" w:rsidP="009010F1" w:rsidRDefault="009010F1">
      <w:pPr>
        <w:spacing w:after="0" w:line="240" w:lineRule="auto"/>
        <w:jc w:val="both"/>
        <w:rPr>
          <w:rFonts w:ascii="Times New Roman" w:hAnsi="Times New Roman"/>
          <w:sz w:val="24"/>
        </w:rPr>
      </w:pPr>
      <w:r>
        <w:rPr>
          <w:rFonts w:ascii="Times New Roman" w:hAnsi="Times New Roman"/>
          <w:sz w:val="24"/>
        </w:rPr>
        <w:t>2. Fina putem e- Oglasne ploče suda i web servisom</w:t>
      </w:r>
    </w:p>
    <w:p w:rsidR="009010F1" w:rsidP="009010F1" w:rsidRDefault="009010F1">
      <w:pPr>
        <w:spacing w:after="0" w:line="240" w:lineRule="auto"/>
        <w:jc w:val="both"/>
        <w:rPr>
          <w:rFonts w:ascii="Times New Roman" w:hAnsi="Times New Roman"/>
          <w:sz w:val="24"/>
        </w:rPr>
      </w:pPr>
    </w:p>
    <w:p w:rsidRPr="00E1409A" w:rsidR="00E1409A" w:rsidP="00E1409A" w:rsidRDefault="00E1409A">
      <w:pPr>
        <w:rPr>
          <w:rFonts w:ascii="Times" w:hAnsi="Times"/>
          <w:sz w:val="24"/>
          <w:szCs w:val="24"/>
        </w:rPr>
      </w:pPr>
    </w:p>
    <w:sectPr w:rsidRPr="00E1409A" w:rsidR="00E1409A" w:rsidSect="00DC63B9">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B0E" w:rsidP="00FB0E6B" w:rsidRDefault="00164B0E">
      <w:pPr>
        <w:spacing w:after="0" w:line="240" w:lineRule="auto"/>
      </w:pPr>
      <w:r>
        <w:separator/>
      </w:r>
    </w:p>
  </w:endnote>
  <w:endnote w:type="continuationSeparator" w:id="0">
    <w:p w:rsidR="00164B0E" w:rsidP="00FB0E6B" w:rsidRDefault="00164B0E">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B0E" w:rsidP="00FB0E6B" w:rsidRDefault="00164B0E">
      <w:pPr>
        <w:spacing w:after="0" w:line="240" w:lineRule="auto"/>
      </w:pPr>
      <w:r>
        <w:separator/>
      </w:r>
    </w:p>
  </w:footnote>
  <w:footnote w:type="continuationSeparator" w:id="0">
    <w:p w:rsidR="00164B0E" w:rsidP="00FB0E6B" w:rsidRDefault="00164B0E">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169585"/>
      <w:docPartObj>
        <w:docPartGallery w:val="Page Numbers (Top of Page)"/>
        <w:docPartUnique/>
      </w:docPartObj>
    </w:sdtPr>
    <w:sdtEndPr/>
    <w:sdtContent>
      <w:p w:rsidR="00DC63B9" w:rsidRDefault="00DC63B9">
        <w:pPr>
          <w:pStyle w:val="Zaglavlje"/>
          <w:jc w:val="center"/>
        </w:pPr>
      </w:p>
      <w:p w:rsidR="00DC63B9" w:rsidRDefault="00DC63B9">
        <w:pPr>
          <w:pStyle w:val="Zaglavlje"/>
          <w:jc w:val="center"/>
        </w:pPr>
        <w:r>
          <w:fldChar w:fldCharType="begin"/>
        </w:r>
        <w:r>
          <w:instrText>PAGE   \* MERGEFORMAT</w:instrText>
        </w:r>
        <w:r>
          <w:fldChar w:fldCharType="separate"/>
        </w:r>
        <w:r w:rsidR="00893B9C">
          <w:rPr>
            <w:noProof/>
          </w:rPr>
          <w:t>2</w:t>
        </w:r>
        <w:r>
          <w:fldChar w:fldCharType="end"/>
        </w:r>
      </w:p>
    </w:sdtContent>
  </w:sdt>
  <w:p w:rsidRPr="00DC63B9" w:rsidR="00F769EC" w:rsidP="00225ED0" w:rsidRDefault="00DC63B9">
    <w:pPr>
      <w:pStyle w:val="Zaglavlje"/>
      <w:jc w:val="right"/>
      <w:rPr>
        <w:rFonts w:ascii="Times New Roman" w:hAnsi="Times New Roman" w:cs="Times New Roman"/>
      </w:rPr>
    </w:pPr>
    <w:r w:rsidRPr="00DC63B9">
      <w:rPr>
        <w:rFonts w:ascii="Times New Roman" w:hAnsi="Times New Roman" w:cs="Times New Roman"/>
      </w:rPr>
      <w:t>65 Sp-</w:t>
    </w:r>
    <w:r w:rsidR="00A2474E">
      <w:rPr>
        <w:rFonts w:ascii="Times New Roman" w:hAnsi="Times New Roman" w:cs="Times New Roman"/>
      </w:rPr>
      <w:t>1</w:t>
    </w:r>
    <w:r w:rsidR="00893B9C">
      <w:rPr>
        <w:rFonts w:ascii="Times New Roman" w:hAnsi="Times New Roman" w:cs="Times New Roman"/>
      </w:rPr>
      <w:t>187</w:t>
    </w:r>
    <w:r w:rsidRPr="00DC63B9">
      <w:rPr>
        <w:rFonts w:ascii="Times New Roman" w:hAnsi="Times New Roman" w:cs="Times New Roman"/>
      </w:rPr>
      <w:t>/2019-</w:t>
    </w:r>
    <w:r w:rsidR="00552C29">
      <w:rPr>
        <w:rFonts w:ascii="Times New Roman" w:hAnsi="Times New Roman" w:cs="Times New Roman"/>
      </w:rPr>
      <w:t>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096A97"/>
    <w:multiLevelType w:val="hybridMultilevel"/>
    <w:tmpl w:val="58201846"/>
    <w:lvl w:ilvl="0" w:tplc="7B96AF52">
      <w:start w:val="3"/>
      <w:numFmt w:val="bullet"/>
      <w:lvlText w:val=""/>
      <w:lvlJc w:val="left"/>
      <w:pPr>
        <w:ind w:left="720" w:hanging="360"/>
      </w:pPr>
      <w:rPr>
        <w:rFonts w:hint="default" w:ascii="Symbol" w:hAnsi="Symbol" w:eastAsiaTheme="minorHAnsi" w:cstheme="minorBid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5A1A4F93"/>
    <w:multiLevelType w:val="hybridMultilevel"/>
    <w:tmpl w:val="1B26FD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defaultTabStop w:val="708"/>
  <w:hyphenationZone w:val="425"/>
  <w:characterSpacingControl w:val="doNotCompress"/>
  <w:hdrShapeDefaults>
    <o:shapedefaults spidmax="5734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E6B"/>
    <w:rsid w:val="000B7D79"/>
    <w:rsid w:val="001333B7"/>
    <w:rsid w:val="001553D2"/>
    <w:rsid w:val="00164B0E"/>
    <w:rsid w:val="00196D5F"/>
    <w:rsid w:val="001B2C10"/>
    <w:rsid w:val="00225ED0"/>
    <w:rsid w:val="00294A2F"/>
    <w:rsid w:val="002971CE"/>
    <w:rsid w:val="002A16AB"/>
    <w:rsid w:val="002B625E"/>
    <w:rsid w:val="00325932"/>
    <w:rsid w:val="003533B3"/>
    <w:rsid w:val="003E322C"/>
    <w:rsid w:val="003F66CD"/>
    <w:rsid w:val="0047709E"/>
    <w:rsid w:val="004845A5"/>
    <w:rsid w:val="004B7BEB"/>
    <w:rsid w:val="004D4345"/>
    <w:rsid w:val="00506B8A"/>
    <w:rsid w:val="005104F2"/>
    <w:rsid w:val="0051368D"/>
    <w:rsid w:val="00525A77"/>
    <w:rsid w:val="00533EBF"/>
    <w:rsid w:val="005508AB"/>
    <w:rsid w:val="00552C29"/>
    <w:rsid w:val="00553124"/>
    <w:rsid w:val="00576AAD"/>
    <w:rsid w:val="005A6A6E"/>
    <w:rsid w:val="005B0635"/>
    <w:rsid w:val="00604264"/>
    <w:rsid w:val="00604963"/>
    <w:rsid w:val="0062394A"/>
    <w:rsid w:val="00637941"/>
    <w:rsid w:val="0067593F"/>
    <w:rsid w:val="006B4081"/>
    <w:rsid w:val="006B609A"/>
    <w:rsid w:val="006F70AF"/>
    <w:rsid w:val="007052A1"/>
    <w:rsid w:val="00706695"/>
    <w:rsid w:val="0070792D"/>
    <w:rsid w:val="00731466"/>
    <w:rsid w:val="00737637"/>
    <w:rsid w:val="00764517"/>
    <w:rsid w:val="00792E0B"/>
    <w:rsid w:val="007943EB"/>
    <w:rsid w:val="00800902"/>
    <w:rsid w:val="00814D3D"/>
    <w:rsid w:val="0084416F"/>
    <w:rsid w:val="00846253"/>
    <w:rsid w:val="00864902"/>
    <w:rsid w:val="00893B9C"/>
    <w:rsid w:val="008F62C3"/>
    <w:rsid w:val="009010F1"/>
    <w:rsid w:val="009175F0"/>
    <w:rsid w:val="00922AEA"/>
    <w:rsid w:val="00930381"/>
    <w:rsid w:val="00933615"/>
    <w:rsid w:val="009A459A"/>
    <w:rsid w:val="009A5B55"/>
    <w:rsid w:val="009F6DF4"/>
    <w:rsid w:val="00A2474E"/>
    <w:rsid w:val="00A30414"/>
    <w:rsid w:val="00A56EE4"/>
    <w:rsid w:val="00AF27A7"/>
    <w:rsid w:val="00AF5945"/>
    <w:rsid w:val="00B170ED"/>
    <w:rsid w:val="00B203DA"/>
    <w:rsid w:val="00B2135B"/>
    <w:rsid w:val="00B50213"/>
    <w:rsid w:val="00B52BA5"/>
    <w:rsid w:val="00C7554D"/>
    <w:rsid w:val="00CA16FB"/>
    <w:rsid w:val="00CA2915"/>
    <w:rsid w:val="00CD48DE"/>
    <w:rsid w:val="00CF5B7A"/>
    <w:rsid w:val="00D00A19"/>
    <w:rsid w:val="00D301C2"/>
    <w:rsid w:val="00D41B77"/>
    <w:rsid w:val="00D94241"/>
    <w:rsid w:val="00DC63B9"/>
    <w:rsid w:val="00E07159"/>
    <w:rsid w:val="00E1409A"/>
    <w:rsid w:val="00E517AD"/>
    <w:rsid w:val="00E63700"/>
    <w:rsid w:val="00F32D41"/>
    <w:rsid w:val="00F769EC"/>
    <w:rsid w:val="00FA69C3"/>
    <w:rsid w:val="00FB0E6B"/>
    <w:rsid w:val="00FE5642"/>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57345" v:ext="edit"/>
    <o:shapelayout v:ext="edit">
      <o:idmap data="1" v:ext="edit"/>
    </o:shapelayout>
  </w:shapeDefaults>
  <w:decimalSymbol w:val=","/>
  <w:listSeparator w:val=";"/>
  <w14:docId w14:val="37F6AEA4"/>
  <w15:docId w15:val="{28952E77-E21F-461D-92A0-01063D4AAA6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2135B"/>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FB0E6B"/>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B0E6B"/>
  </w:style>
  <w:style w:type="paragraph" w:styleId="Podnoje">
    <w:name w:val="footer"/>
    <w:basedOn w:val="Normal"/>
    <w:link w:val="PodnojeChar"/>
    <w:uiPriority w:val="99"/>
    <w:unhideWhenUsed/>
    <w:rsid w:val="00FB0E6B"/>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B0E6B"/>
  </w:style>
  <w:style w:type="paragraph" w:styleId="Bezproreda">
    <w:name w:val="No Spacing"/>
    <w:uiPriority w:val="1"/>
    <w:qFormat/>
    <w:rsid w:val="004845A5"/>
    <w:pPr>
      <w:spacing w:after="0" w:line="240" w:lineRule="auto"/>
    </w:pPr>
  </w:style>
  <w:style w:type="paragraph" w:styleId="Odlomakpopisa">
    <w:name w:val="List Paragraph"/>
    <w:basedOn w:val="Normal"/>
    <w:uiPriority w:val="34"/>
    <w:qFormat/>
    <w:rsid w:val="00E1409A"/>
    <w:pPr>
      <w:ind w:left="720"/>
      <w:contextualSpacing/>
    </w:pPr>
  </w:style>
  <w:style w:type="paragraph" w:styleId="box458118" w:customStyle="true">
    <w:name w:val="box_458118"/>
    <w:basedOn w:val="Normal"/>
    <w:rsid w:val="00E1409A"/>
    <w:pPr>
      <w:spacing w:before="100" w:beforeAutospacing="true" w:after="100" w:afterAutospacing="true" w:line="240" w:lineRule="auto"/>
    </w:pPr>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525A7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25A77"/>
    <w:rPr>
      <w:rFonts w:ascii="Tahoma" w:hAnsi="Tahoma" w:cs="Tahoma"/>
      <w:sz w:val="16"/>
      <w:szCs w:val="16"/>
    </w:rPr>
  </w:style>
  <w:style w:type="paragraph" w:styleId="Default" w:customStyle="true">
    <w:name w:val="Default"/>
    <w:rsid w:val="00A2474E"/>
    <w:pPr>
      <w:autoSpaceDE w:val="false"/>
      <w:autoSpaceDN w:val="false"/>
      <w:adjustRightInd w:val="false"/>
      <w:spacing w:after="0" w:line="240" w:lineRule="auto"/>
    </w:pPr>
    <w:rPr>
      <w:rFonts w:ascii="Times New Roman" w:hAnsi="Times New Roman" w:cs="Times New Roman"/>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268423">
      <w:bodyDiv w:val="true"/>
      <w:marLeft w:val="0"/>
      <w:marRight w:val="0"/>
      <w:marTop w:val="0"/>
      <w:marBottom w:val="0"/>
      <w:divBdr>
        <w:top w:val="none" w:color="auto" w:sz="0" w:space="0"/>
        <w:left w:val="none" w:color="auto" w:sz="0" w:space="0"/>
        <w:bottom w:val="none" w:color="auto" w:sz="0" w:space="0"/>
        <w:right w:val="none" w:color="auto" w:sz="0" w:space="0"/>
      </w:divBdr>
    </w:div>
    <w:div w:id="826746079">
      <w:bodyDiv w:val="true"/>
      <w:marLeft w:val="0"/>
      <w:marRight w:val="0"/>
      <w:marTop w:val="0"/>
      <w:marBottom w:val="0"/>
      <w:divBdr>
        <w:top w:val="none" w:color="auto" w:sz="0" w:space="0"/>
        <w:left w:val="none" w:color="auto" w:sz="0" w:space="0"/>
        <w:bottom w:val="none" w:color="auto" w:sz="0" w:space="0"/>
        <w:right w:val="none" w:color="auto" w:sz="0" w:space="0"/>
      </w:divBdr>
    </w:div>
    <w:div w:id="165368136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645</properties:Words>
  <properties:Characters>3683</properties:Characters>
  <properties:Lines>30</properties:Lines>
  <properties:Paragraphs>8</properties:Paragraphs>
  <properties:TotalTime>57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4320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2019-10-01T06:36:00Z</dcterms:created>
  <dc:creator>PAedu</dc:creator>
  <cp:lastModifiedBy>Vesna Vuković</cp:lastModifiedBy>
  <dcterms:modified xmlns:xsi="http://www.w3.org/2001/XMLSchema-instance" xsi:type="dcterms:W3CDTF">2019-11-26T12:10:00Z</dcterms:modified>
  <cp:revision>19</cp:revision>
</cp:coreProperties>
</file>